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ABA" w:rsidRPr="00314172" w:rsidRDefault="00573ABA" w:rsidP="00573ABA">
      <w:pPr>
        <w:pStyle w:val="2"/>
        <w:spacing w:line="360" w:lineRule="auto"/>
        <w:rPr>
          <w:rFonts w:cs="David"/>
          <w:rtl/>
        </w:rPr>
      </w:pPr>
      <w:r w:rsidRPr="00314172">
        <w:rPr>
          <w:rFonts w:cs="David" w:hint="cs"/>
          <w:rtl/>
        </w:rPr>
        <w:t>סילבוס - קולנוע דוקומנטרי ישראלי</w:t>
      </w:r>
    </w:p>
    <w:p w:rsidR="00573ABA" w:rsidRPr="00AF6D49" w:rsidRDefault="00573ABA" w:rsidP="006E5CF1">
      <w:pPr>
        <w:spacing w:line="360" w:lineRule="auto"/>
        <w:jc w:val="center"/>
        <w:rPr>
          <w:rFonts w:ascii="Arial" w:hAnsi="Arial" w:cs="David"/>
          <w:b/>
          <w:bCs/>
          <w:u w:val="single"/>
          <w:rtl/>
        </w:rPr>
      </w:pPr>
      <w:r w:rsidRPr="00AF6D49">
        <w:rPr>
          <w:rFonts w:ascii="Arial" w:hAnsi="Arial" w:cs="David" w:hint="cs"/>
          <w:b/>
          <w:bCs/>
          <w:u w:val="single"/>
          <w:rtl/>
        </w:rPr>
        <w:t>תש</w:t>
      </w:r>
      <w:r>
        <w:rPr>
          <w:rFonts w:ascii="Arial" w:hAnsi="Arial" w:cs="David" w:hint="cs"/>
          <w:b/>
          <w:bCs/>
          <w:u w:val="single"/>
          <w:rtl/>
        </w:rPr>
        <w:t>ע"</w:t>
      </w:r>
      <w:r w:rsidR="006E5CF1">
        <w:rPr>
          <w:rFonts w:ascii="Arial" w:hAnsi="Arial" w:cs="David" w:hint="cs"/>
          <w:b/>
          <w:bCs/>
          <w:u w:val="single"/>
          <w:rtl/>
        </w:rPr>
        <w:t>ז</w:t>
      </w:r>
      <w:r w:rsidRPr="00AF6D49">
        <w:rPr>
          <w:rFonts w:ascii="Arial" w:hAnsi="Arial" w:cs="David" w:hint="cs"/>
          <w:b/>
          <w:bCs/>
          <w:u w:val="single"/>
          <w:rtl/>
        </w:rPr>
        <w:t xml:space="preserve">  </w:t>
      </w:r>
      <w:r>
        <w:rPr>
          <w:rFonts w:ascii="Arial" w:hAnsi="Arial" w:cs="David" w:hint="cs"/>
          <w:b/>
          <w:bCs/>
          <w:u w:val="single"/>
          <w:rtl/>
        </w:rPr>
        <w:t>201</w:t>
      </w:r>
      <w:r w:rsidR="006E5CF1">
        <w:rPr>
          <w:rFonts w:ascii="Arial" w:hAnsi="Arial" w:cs="David" w:hint="cs"/>
          <w:b/>
          <w:bCs/>
          <w:u w:val="single"/>
          <w:rtl/>
        </w:rPr>
        <w:t>7</w:t>
      </w:r>
    </w:p>
    <w:p w:rsidR="00573ABA" w:rsidRPr="00AF6D49" w:rsidRDefault="00573ABA" w:rsidP="00573ABA">
      <w:pPr>
        <w:spacing w:line="360" w:lineRule="auto"/>
        <w:jc w:val="center"/>
        <w:rPr>
          <w:rFonts w:ascii="Arial" w:hAnsi="Arial" w:cs="David"/>
          <w:rtl/>
        </w:rPr>
      </w:pPr>
      <w:r w:rsidRPr="00AF6D49">
        <w:rPr>
          <w:rFonts w:ascii="Arial" w:hAnsi="Arial" w:cs="David" w:hint="cs"/>
          <w:rtl/>
        </w:rPr>
        <w:t>מרצה: דורית צימבליסט</w:t>
      </w:r>
    </w:p>
    <w:p w:rsidR="00573ABA" w:rsidRPr="00AF6D49" w:rsidRDefault="00573ABA" w:rsidP="00573ABA">
      <w:pPr>
        <w:spacing w:line="360" w:lineRule="auto"/>
        <w:jc w:val="center"/>
        <w:rPr>
          <w:rFonts w:ascii="Arial" w:hAnsi="Arial" w:cs="David"/>
          <w:rtl/>
        </w:rPr>
      </w:pPr>
    </w:p>
    <w:p w:rsidR="00573ABA" w:rsidRPr="00AF6D49" w:rsidRDefault="00573ABA" w:rsidP="00573ABA">
      <w:pPr>
        <w:spacing w:line="360" w:lineRule="auto"/>
        <w:rPr>
          <w:rFonts w:ascii="Arial" w:hAnsi="Arial" w:cs="David"/>
          <w:rtl/>
        </w:rPr>
      </w:pPr>
      <w:r w:rsidRPr="00AF6D49">
        <w:rPr>
          <w:rFonts w:ascii="Arial" w:hAnsi="Arial" w:cs="David" w:hint="cs"/>
          <w:b/>
          <w:bCs/>
          <w:u w:val="single"/>
          <w:rtl/>
        </w:rPr>
        <w:t>תאור הקורס</w:t>
      </w:r>
      <w:r w:rsidRPr="00AF6D49">
        <w:rPr>
          <w:rFonts w:ascii="Arial" w:hAnsi="Arial" w:cs="David" w:hint="cs"/>
          <w:rtl/>
        </w:rPr>
        <w:t xml:space="preserve">: הקורס עוסק בתולדות הקולנוע הדוקומנטרי בישראל, בוחן סוגיות תיאורטיות העומדות בפני הבמאי הדוקומנטרי  ומתמקד בז'אנרים השונים הנוצרים כיום בארץ: סרטים אישיים, סרטי מעקב,  סרטי דיוקן וסרטים המחקים ז'אנרים עלילתיים. כמו כן יעמוד הקורס על תרומתם של סרטים אלה לגיבוש ועיצוב הזהות הישראלית משנות השבעים ועד ימינו. </w:t>
      </w:r>
    </w:p>
    <w:p w:rsidR="00573ABA" w:rsidRPr="00AF6D49" w:rsidRDefault="00573ABA" w:rsidP="00573ABA">
      <w:pPr>
        <w:spacing w:line="360" w:lineRule="auto"/>
        <w:rPr>
          <w:rFonts w:ascii="Arial" w:hAnsi="Arial" w:cs="David"/>
          <w:rtl/>
        </w:rPr>
      </w:pPr>
    </w:p>
    <w:p w:rsidR="00573ABA" w:rsidRPr="00AF6D49" w:rsidRDefault="00573ABA" w:rsidP="00A74A4F">
      <w:pPr>
        <w:spacing w:line="360" w:lineRule="auto"/>
        <w:rPr>
          <w:rFonts w:ascii="Arial" w:hAnsi="Arial" w:cs="David"/>
          <w:rtl/>
        </w:rPr>
      </w:pPr>
      <w:r w:rsidRPr="00AF6D49">
        <w:rPr>
          <w:rFonts w:ascii="Arial" w:hAnsi="Arial" w:cs="David" w:hint="cs"/>
          <w:b/>
          <w:bCs/>
          <w:u w:val="single"/>
          <w:rtl/>
        </w:rPr>
        <w:t>דרישות הקורס</w:t>
      </w:r>
      <w:r w:rsidRPr="00AF6D49">
        <w:rPr>
          <w:rFonts w:ascii="Arial" w:hAnsi="Arial" w:cs="David" w:hint="cs"/>
          <w:u w:val="single"/>
          <w:rtl/>
        </w:rPr>
        <w:t xml:space="preserve">: </w:t>
      </w:r>
      <w:r w:rsidRPr="00AF6D49">
        <w:rPr>
          <w:rFonts w:ascii="Arial" w:hAnsi="Arial" w:cs="David" w:hint="cs"/>
          <w:rtl/>
        </w:rPr>
        <w:t xml:space="preserve">   </w:t>
      </w:r>
      <w:r w:rsidR="00A74A4F">
        <w:rPr>
          <w:rFonts w:ascii="Arial" w:hAnsi="Arial" w:cs="David" w:hint="cs"/>
          <w:rtl/>
        </w:rPr>
        <w:t>70</w:t>
      </w:r>
      <w:r w:rsidRPr="00AF6D49">
        <w:rPr>
          <w:rFonts w:ascii="Arial" w:hAnsi="Arial" w:cs="David" w:hint="cs"/>
          <w:rtl/>
        </w:rPr>
        <w:t xml:space="preserve">% נוכחות בשיעורים. </w:t>
      </w:r>
    </w:p>
    <w:p w:rsidR="00573ABA" w:rsidRPr="00AF6D49" w:rsidRDefault="00573ABA" w:rsidP="00A74A4F">
      <w:pPr>
        <w:spacing w:line="360" w:lineRule="auto"/>
        <w:rPr>
          <w:rFonts w:ascii="Arial" w:hAnsi="Arial" w:cs="David"/>
          <w:rtl/>
        </w:rPr>
      </w:pPr>
      <w:r w:rsidRPr="00AF6D49">
        <w:rPr>
          <w:rFonts w:ascii="Arial" w:hAnsi="Arial" w:cs="David" w:hint="cs"/>
          <w:rtl/>
        </w:rPr>
        <w:t xml:space="preserve">                          </w:t>
      </w:r>
      <w:r w:rsidR="00A74A4F">
        <w:rPr>
          <w:rFonts w:ascii="Arial" w:hAnsi="Arial" w:cs="David" w:hint="cs"/>
          <w:rtl/>
        </w:rPr>
        <w:t>30%</w:t>
      </w:r>
      <w:r w:rsidRPr="00AF6D49">
        <w:rPr>
          <w:rFonts w:ascii="Arial" w:hAnsi="Arial" w:cs="David" w:hint="cs"/>
          <w:rtl/>
        </w:rPr>
        <w:t xml:space="preserve"> מבחן בסיום הסמסטר. </w:t>
      </w:r>
    </w:p>
    <w:p w:rsidR="00573ABA" w:rsidRPr="00AF6D49" w:rsidRDefault="00573ABA" w:rsidP="00573ABA">
      <w:pPr>
        <w:spacing w:line="360" w:lineRule="auto"/>
        <w:rPr>
          <w:rFonts w:ascii="Arial" w:hAnsi="Arial" w:cs="David"/>
          <w:rtl/>
        </w:rPr>
      </w:pPr>
    </w:p>
    <w:p w:rsidR="00573ABA" w:rsidRPr="00AF6D49" w:rsidRDefault="00573ABA" w:rsidP="00573ABA">
      <w:pPr>
        <w:spacing w:line="360" w:lineRule="auto"/>
        <w:rPr>
          <w:rFonts w:ascii="Arial" w:hAnsi="Arial" w:cs="David"/>
          <w:rtl/>
        </w:rPr>
      </w:pPr>
      <w:r w:rsidRPr="00AF6D49">
        <w:rPr>
          <w:rFonts w:ascii="Arial" w:hAnsi="Arial" w:cs="David" w:hint="cs"/>
          <w:b/>
          <w:bCs/>
          <w:u w:val="single"/>
          <w:rtl/>
        </w:rPr>
        <w:t xml:space="preserve">שיעור 1 </w:t>
      </w:r>
      <w:r w:rsidRPr="00AF6D49">
        <w:rPr>
          <w:rFonts w:ascii="Arial" w:hAnsi="Arial" w:cs="David" w:hint="cs"/>
          <w:rtl/>
        </w:rPr>
        <w:t xml:space="preserve">     מבוא- המרכזיות של התיעוד בראשית ימי המדינה </w:t>
      </w:r>
      <w:r w:rsidRPr="00AF6D49">
        <w:rPr>
          <w:rFonts w:ascii="Arial" w:hAnsi="Arial" w:cs="David"/>
          <w:rtl/>
        </w:rPr>
        <w:t>–</w:t>
      </w:r>
      <w:r w:rsidRPr="00AF6D49">
        <w:rPr>
          <w:rFonts w:ascii="Arial" w:hAnsi="Arial" w:cs="David" w:hint="cs"/>
          <w:rtl/>
        </w:rPr>
        <w:t xml:space="preserve"> </w:t>
      </w:r>
      <w:r w:rsidRPr="00AF6D49">
        <w:rPr>
          <w:rFonts w:ascii="Arial" w:hAnsi="Arial" w:cs="David" w:hint="cs"/>
          <w:b/>
          <w:bCs/>
          <w:rtl/>
        </w:rPr>
        <w:t>"זאת היא הארץ"</w:t>
      </w:r>
      <w:r w:rsidRPr="00AF6D49">
        <w:rPr>
          <w:rFonts w:ascii="Arial" w:hAnsi="Arial" w:cs="David" w:hint="cs"/>
          <w:rtl/>
        </w:rPr>
        <w:t xml:space="preserve">,  </w:t>
      </w:r>
    </w:p>
    <w:p w:rsidR="00573ABA" w:rsidRPr="00AF6D49" w:rsidRDefault="00573ABA" w:rsidP="00573ABA">
      <w:pPr>
        <w:spacing w:line="360" w:lineRule="auto"/>
        <w:ind w:left="720"/>
        <w:rPr>
          <w:rFonts w:ascii="Arial" w:hAnsi="Arial" w:cs="David"/>
          <w:rtl/>
        </w:rPr>
      </w:pPr>
      <w:r w:rsidRPr="00AF6D49">
        <w:rPr>
          <w:rFonts w:ascii="Arial" w:hAnsi="Arial" w:cs="David" w:hint="cs"/>
          <w:rtl/>
        </w:rPr>
        <w:t xml:space="preserve">       (1936) הקולנוע הדוקומנטרי לשרות האידיאולוגיה הציונית. </w:t>
      </w:r>
    </w:p>
    <w:p w:rsidR="00A8683A" w:rsidRDefault="00573ABA" w:rsidP="009903AF">
      <w:pPr>
        <w:spacing w:line="360" w:lineRule="auto"/>
        <w:rPr>
          <w:rFonts w:ascii="Arial" w:hAnsi="Arial" w:cs="David"/>
          <w:rtl/>
        </w:rPr>
      </w:pPr>
      <w:r w:rsidRPr="00AF6D49">
        <w:rPr>
          <w:rFonts w:ascii="Arial" w:hAnsi="Arial" w:cs="David" w:hint="cs"/>
          <w:b/>
          <w:bCs/>
          <w:u w:val="single"/>
          <w:rtl/>
        </w:rPr>
        <w:t>שיעור 2</w:t>
      </w:r>
      <w:r w:rsidRPr="00AF6D49">
        <w:rPr>
          <w:rFonts w:ascii="Arial" w:hAnsi="Arial" w:cs="David" w:hint="cs"/>
          <w:u w:val="single"/>
          <w:rtl/>
        </w:rPr>
        <w:t xml:space="preserve">  </w:t>
      </w:r>
      <w:r w:rsidRPr="00AF6D49">
        <w:rPr>
          <w:rFonts w:ascii="Arial" w:hAnsi="Arial" w:cs="David" w:hint="cs"/>
          <w:rtl/>
        </w:rPr>
        <w:t xml:space="preserve">    </w:t>
      </w:r>
      <w:r w:rsidR="00A8683A">
        <w:rPr>
          <w:rFonts w:ascii="Arial" w:hAnsi="Arial" w:cs="David" w:hint="cs"/>
          <w:rtl/>
        </w:rPr>
        <w:t xml:space="preserve">הקולנוע התיעודי הפואטי </w:t>
      </w:r>
      <w:r w:rsidR="00A8683A">
        <w:rPr>
          <w:rFonts w:ascii="Arial" w:hAnsi="Arial" w:cs="David"/>
          <w:rtl/>
        </w:rPr>
        <w:t>–</w:t>
      </w:r>
      <w:r w:rsidR="00A8683A">
        <w:rPr>
          <w:rFonts w:ascii="Arial" w:hAnsi="Arial" w:cs="David" w:hint="cs"/>
          <w:rtl/>
        </w:rPr>
        <w:t xml:space="preserve"> </w:t>
      </w:r>
      <w:r w:rsidR="00A8683A">
        <w:rPr>
          <w:rFonts w:ascii="Arial" w:hAnsi="Arial" w:cs="David" w:hint="cs"/>
          <w:b/>
          <w:bCs/>
          <w:rtl/>
        </w:rPr>
        <w:t xml:space="preserve">"בירושלים" </w:t>
      </w:r>
      <w:r w:rsidR="00A8683A">
        <w:rPr>
          <w:rFonts w:ascii="Arial" w:hAnsi="Arial" w:cs="David" w:hint="cs"/>
          <w:rtl/>
        </w:rPr>
        <w:t xml:space="preserve">(1963) במאי : דוד </w:t>
      </w:r>
      <w:proofErr w:type="spellStart"/>
      <w:r w:rsidR="00A8683A">
        <w:rPr>
          <w:rFonts w:ascii="Arial" w:hAnsi="Arial" w:cs="David" w:hint="cs"/>
          <w:rtl/>
        </w:rPr>
        <w:t>פרלוב</w:t>
      </w:r>
      <w:proofErr w:type="spellEnd"/>
    </w:p>
    <w:p w:rsidR="00A8683A" w:rsidRPr="00AF6D49" w:rsidRDefault="00573ABA" w:rsidP="00A8683A">
      <w:pPr>
        <w:spacing w:line="360" w:lineRule="auto"/>
        <w:rPr>
          <w:rFonts w:ascii="Arial" w:hAnsi="Arial" w:cs="David"/>
          <w:rtl/>
        </w:rPr>
      </w:pPr>
      <w:r w:rsidRPr="00AF6D49">
        <w:rPr>
          <w:rFonts w:ascii="Arial" w:hAnsi="Arial" w:cs="David" w:hint="cs"/>
          <w:b/>
          <w:bCs/>
          <w:u w:val="single"/>
          <w:rtl/>
        </w:rPr>
        <w:t>שיעור 3</w:t>
      </w:r>
      <w:r w:rsidRPr="00AF6D49">
        <w:rPr>
          <w:rFonts w:ascii="Arial" w:hAnsi="Arial" w:cs="David" w:hint="cs"/>
          <w:rtl/>
        </w:rPr>
        <w:t xml:space="preserve">      </w:t>
      </w:r>
      <w:r w:rsidR="00A8683A" w:rsidRPr="00AF6D49">
        <w:rPr>
          <w:rFonts w:ascii="Arial" w:hAnsi="Arial" w:cs="David" w:hint="cs"/>
          <w:rtl/>
        </w:rPr>
        <w:t xml:space="preserve">הקולנוע התיעודי וההיסטוריה </w:t>
      </w:r>
      <w:r w:rsidR="00A8683A" w:rsidRPr="00AF6D49">
        <w:rPr>
          <w:rFonts w:ascii="Arial" w:hAnsi="Arial" w:cs="David"/>
          <w:rtl/>
        </w:rPr>
        <w:t>–</w:t>
      </w:r>
      <w:r w:rsidR="00A8683A" w:rsidRPr="00AF6D49">
        <w:rPr>
          <w:rFonts w:ascii="Arial" w:hAnsi="Arial" w:cs="David" w:hint="cs"/>
          <w:rtl/>
        </w:rPr>
        <w:t xml:space="preserve"> </w:t>
      </w:r>
      <w:r w:rsidR="00A8683A" w:rsidRPr="00AF6D49">
        <w:rPr>
          <w:rFonts w:ascii="Arial" w:hAnsi="Arial" w:cs="David" w:hint="cs"/>
          <w:b/>
          <w:bCs/>
          <w:rtl/>
        </w:rPr>
        <w:t>"עמוד האש"</w:t>
      </w:r>
      <w:r w:rsidR="00A8683A" w:rsidRPr="00AF6D49">
        <w:rPr>
          <w:rFonts w:ascii="Arial" w:hAnsi="Arial" w:cs="David" w:hint="cs"/>
          <w:rtl/>
        </w:rPr>
        <w:t xml:space="preserve"> (1979)  ו</w:t>
      </w:r>
      <w:r w:rsidR="00A8683A" w:rsidRPr="00AF6D49">
        <w:rPr>
          <w:rFonts w:ascii="Arial" w:hAnsi="Arial" w:cs="David" w:hint="cs"/>
          <w:b/>
          <w:bCs/>
          <w:rtl/>
        </w:rPr>
        <w:t>"תקומה"</w:t>
      </w:r>
      <w:r w:rsidR="00A8683A" w:rsidRPr="00AF6D49">
        <w:rPr>
          <w:rFonts w:ascii="Arial" w:hAnsi="Arial" w:cs="David" w:hint="cs"/>
          <w:rtl/>
        </w:rPr>
        <w:t xml:space="preserve"> ( 1998) </w:t>
      </w:r>
    </w:p>
    <w:p w:rsidR="00A8683A" w:rsidRPr="00AF6D49" w:rsidRDefault="00A8683A" w:rsidP="00A8683A">
      <w:pPr>
        <w:spacing w:line="360" w:lineRule="auto"/>
        <w:ind w:firstLine="720"/>
        <w:rPr>
          <w:rFonts w:ascii="Arial" w:hAnsi="Arial" w:cs="David"/>
          <w:rtl/>
        </w:rPr>
      </w:pPr>
      <w:r w:rsidRPr="00AF6D49">
        <w:rPr>
          <w:rFonts w:ascii="Arial" w:hAnsi="Arial" w:cs="David" w:hint="cs"/>
          <w:rtl/>
        </w:rPr>
        <w:t xml:space="preserve">      "רעידת אדמה".  במאי : אידו סלע.</w:t>
      </w:r>
    </w:p>
    <w:p w:rsidR="00573ABA" w:rsidRPr="00AF6D49" w:rsidRDefault="00573ABA" w:rsidP="00573ABA">
      <w:pPr>
        <w:spacing w:line="360" w:lineRule="auto"/>
        <w:rPr>
          <w:rFonts w:ascii="Arial" w:hAnsi="Arial" w:cs="David"/>
          <w:u w:val="single"/>
          <w:rtl/>
        </w:rPr>
      </w:pPr>
      <w:r w:rsidRPr="00AF6D49">
        <w:rPr>
          <w:rFonts w:ascii="Arial" w:hAnsi="Arial" w:cs="David" w:hint="cs"/>
          <w:b/>
          <w:bCs/>
          <w:u w:val="single"/>
          <w:rtl/>
        </w:rPr>
        <w:t>שיעור 4</w:t>
      </w:r>
      <w:r w:rsidRPr="00AF6D49">
        <w:rPr>
          <w:rFonts w:ascii="Arial" w:hAnsi="Arial" w:cs="David" w:hint="cs"/>
          <w:u w:val="single"/>
          <w:rtl/>
        </w:rPr>
        <w:t xml:space="preserve"> </w:t>
      </w:r>
      <w:r w:rsidRPr="00AF6D49">
        <w:rPr>
          <w:rFonts w:ascii="Arial" w:hAnsi="Arial" w:cs="David" w:hint="cs"/>
          <w:rtl/>
        </w:rPr>
        <w:t xml:space="preserve">     סרט דיוקן </w:t>
      </w:r>
      <w:r w:rsidRPr="00AF6D49">
        <w:rPr>
          <w:rFonts w:ascii="Arial" w:hAnsi="Arial" w:cs="David"/>
          <w:rtl/>
        </w:rPr>
        <w:t>–</w:t>
      </w:r>
      <w:r w:rsidRPr="00AF6D49">
        <w:rPr>
          <w:rFonts w:ascii="Arial" w:hAnsi="Arial" w:cs="David" w:hint="cs"/>
          <w:rtl/>
        </w:rPr>
        <w:t xml:space="preserve"> </w:t>
      </w:r>
      <w:r w:rsidRPr="00AF6D49">
        <w:rPr>
          <w:rFonts w:ascii="Arial" w:hAnsi="Arial" w:cs="David" w:hint="cs"/>
          <w:b/>
          <w:bCs/>
          <w:rtl/>
        </w:rPr>
        <w:t xml:space="preserve">"ליבוביץ במעלות" </w:t>
      </w:r>
      <w:r w:rsidRPr="00AF6D49">
        <w:rPr>
          <w:rFonts w:ascii="Arial" w:hAnsi="Arial" w:cs="David" w:hint="cs"/>
          <w:rtl/>
        </w:rPr>
        <w:t>(1982), במאי : יגאל בורשטיין.</w:t>
      </w:r>
    </w:p>
    <w:p w:rsidR="002B22D2" w:rsidRPr="00AF6D49" w:rsidRDefault="00573ABA" w:rsidP="002B22D2">
      <w:pPr>
        <w:spacing w:line="360" w:lineRule="auto"/>
        <w:rPr>
          <w:rFonts w:ascii="Arial" w:hAnsi="Arial" w:cs="David"/>
          <w:rtl/>
        </w:rPr>
      </w:pPr>
      <w:r w:rsidRPr="00AF6D49">
        <w:rPr>
          <w:rFonts w:ascii="Arial" w:hAnsi="Arial" w:cs="David" w:hint="cs"/>
          <w:b/>
          <w:bCs/>
          <w:u w:val="single"/>
          <w:rtl/>
        </w:rPr>
        <w:t>שיעור 5</w:t>
      </w:r>
      <w:r w:rsidRPr="00AF6D49">
        <w:rPr>
          <w:rFonts w:ascii="Arial" w:hAnsi="Arial" w:cs="David" w:hint="cs"/>
          <w:u w:val="single"/>
          <w:rtl/>
        </w:rPr>
        <w:t xml:space="preserve">  </w:t>
      </w:r>
      <w:r w:rsidRPr="00AF6D49">
        <w:rPr>
          <w:rFonts w:ascii="Arial" w:hAnsi="Arial" w:cs="David" w:hint="cs"/>
          <w:rtl/>
        </w:rPr>
        <w:t xml:space="preserve">    </w:t>
      </w:r>
      <w:r w:rsidR="002B22D2" w:rsidRPr="00AF6D49">
        <w:rPr>
          <w:rFonts w:ascii="Arial" w:hAnsi="Arial" w:cs="David" w:hint="cs"/>
          <w:rtl/>
        </w:rPr>
        <w:t xml:space="preserve">קולנוע דוקומנטרי חברתי </w:t>
      </w:r>
      <w:r w:rsidR="002B22D2" w:rsidRPr="00AF6D49">
        <w:rPr>
          <w:rFonts w:ascii="Arial" w:hAnsi="Arial" w:cs="David"/>
        </w:rPr>
        <w:t>–</w:t>
      </w:r>
      <w:r w:rsidR="002B22D2" w:rsidRPr="00AF6D49">
        <w:rPr>
          <w:rFonts w:ascii="Arial" w:hAnsi="Arial" w:cs="David" w:hint="cs"/>
          <w:rtl/>
        </w:rPr>
        <w:t xml:space="preserve"> </w:t>
      </w:r>
      <w:r w:rsidR="002B22D2" w:rsidRPr="00AF6D49">
        <w:rPr>
          <w:rFonts w:ascii="Arial" w:hAnsi="Arial" w:cs="David" w:hint="cs"/>
          <w:b/>
          <w:bCs/>
          <w:rtl/>
        </w:rPr>
        <w:t>"בית שאן- סרט מלחמה"</w:t>
      </w:r>
      <w:r w:rsidR="002B22D2" w:rsidRPr="00AF6D49">
        <w:rPr>
          <w:rFonts w:ascii="Arial" w:hAnsi="Arial" w:cs="David" w:hint="cs"/>
          <w:rtl/>
        </w:rPr>
        <w:t xml:space="preserve"> (1998) </w:t>
      </w:r>
    </w:p>
    <w:p w:rsidR="002B22D2" w:rsidRPr="00AF6D49" w:rsidRDefault="002B22D2" w:rsidP="002B22D2">
      <w:pPr>
        <w:spacing w:line="360" w:lineRule="auto"/>
        <w:rPr>
          <w:rFonts w:ascii="Arial" w:hAnsi="Arial" w:cs="David"/>
          <w:rtl/>
        </w:rPr>
      </w:pPr>
      <w:r w:rsidRPr="00AF6D49">
        <w:rPr>
          <w:rFonts w:ascii="Arial" w:hAnsi="Arial" w:cs="David" w:hint="cs"/>
          <w:rtl/>
        </w:rPr>
        <w:t xml:space="preserve">                 במאים : דורון צברי </w:t>
      </w:r>
      <w:proofErr w:type="spellStart"/>
      <w:r w:rsidRPr="00AF6D49">
        <w:rPr>
          <w:rFonts w:ascii="Arial" w:hAnsi="Arial" w:cs="David" w:hint="cs"/>
          <w:rtl/>
        </w:rPr>
        <w:t>ורינו</w:t>
      </w:r>
      <w:proofErr w:type="spellEnd"/>
      <w:r w:rsidRPr="00AF6D49">
        <w:rPr>
          <w:rFonts w:ascii="Arial" w:hAnsi="Arial" w:cs="David" w:hint="cs"/>
          <w:rtl/>
        </w:rPr>
        <w:t xml:space="preserve"> צרור.</w:t>
      </w:r>
    </w:p>
    <w:p w:rsidR="002B22D2" w:rsidRDefault="00573ABA" w:rsidP="002B22D2">
      <w:pPr>
        <w:spacing w:line="360" w:lineRule="auto"/>
        <w:rPr>
          <w:rFonts w:ascii="Arial" w:hAnsi="Arial" w:cs="David"/>
          <w:b/>
          <w:bCs/>
          <w:u w:val="single"/>
          <w:rtl/>
        </w:rPr>
      </w:pPr>
      <w:r w:rsidRPr="00AF6D49">
        <w:rPr>
          <w:rFonts w:ascii="Arial" w:hAnsi="Arial" w:cs="David" w:hint="cs"/>
          <w:b/>
          <w:bCs/>
          <w:u w:val="single"/>
          <w:rtl/>
        </w:rPr>
        <w:t xml:space="preserve">שיעור </w:t>
      </w:r>
      <w:r w:rsidR="009511EE">
        <w:rPr>
          <w:rFonts w:ascii="Arial" w:hAnsi="Arial" w:cs="David" w:hint="cs"/>
          <w:b/>
          <w:bCs/>
          <w:u w:val="single"/>
          <w:rtl/>
        </w:rPr>
        <w:t>6</w:t>
      </w:r>
      <w:r w:rsidRPr="00AF6D49">
        <w:rPr>
          <w:rFonts w:ascii="Arial" w:hAnsi="Arial" w:cs="David" w:hint="cs"/>
          <w:rtl/>
        </w:rPr>
        <w:t xml:space="preserve">      </w:t>
      </w:r>
      <w:r w:rsidR="002B22D2">
        <w:rPr>
          <w:rFonts w:ascii="Arial" w:hAnsi="Arial" w:cs="David" w:hint="cs"/>
          <w:rtl/>
        </w:rPr>
        <w:t>שאלת האמת בקולנוע הדוקומנטרי</w:t>
      </w:r>
      <w:r w:rsidR="002B22D2" w:rsidRPr="00AF6D49">
        <w:rPr>
          <w:rFonts w:ascii="Arial" w:hAnsi="Arial" w:cs="David" w:hint="cs"/>
          <w:rtl/>
        </w:rPr>
        <w:t xml:space="preserve"> </w:t>
      </w:r>
      <w:r w:rsidR="002B22D2" w:rsidRPr="00AF6D49">
        <w:rPr>
          <w:rFonts w:ascii="Arial" w:hAnsi="Arial" w:cs="David"/>
          <w:rtl/>
        </w:rPr>
        <w:t>–</w:t>
      </w:r>
      <w:r w:rsidR="002B22D2" w:rsidRPr="00AF6D49">
        <w:rPr>
          <w:rFonts w:ascii="Arial" w:hAnsi="Arial" w:cs="David" w:hint="cs"/>
          <w:rtl/>
        </w:rPr>
        <w:t xml:space="preserve"> </w:t>
      </w:r>
      <w:r w:rsidR="002B22D2" w:rsidRPr="00AF6D49">
        <w:rPr>
          <w:rFonts w:ascii="Arial" w:hAnsi="Arial" w:cs="David" w:hint="cs"/>
          <w:b/>
          <w:bCs/>
          <w:rtl/>
        </w:rPr>
        <w:t xml:space="preserve">"מרטין" </w:t>
      </w:r>
      <w:r w:rsidR="002B22D2" w:rsidRPr="00AF6D49">
        <w:rPr>
          <w:rFonts w:ascii="Arial" w:hAnsi="Arial" w:cs="David" w:hint="cs"/>
          <w:rtl/>
        </w:rPr>
        <w:t>(1999) במאי רענן אלכסנדרוביץ.</w:t>
      </w:r>
    </w:p>
    <w:p w:rsidR="004A3EA1" w:rsidRPr="00AF6D49" w:rsidRDefault="00573ABA" w:rsidP="009511EE">
      <w:pPr>
        <w:spacing w:line="360" w:lineRule="auto"/>
        <w:rPr>
          <w:rFonts w:ascii="Arial" w:hAnsi="Arial" w:cs="David"/>
          <w:rtl/>
        </w:rPr>
      </w:pPr>
      <w:r w:rsidRPr="00AF6D49">
        <w:rPr>
          <w:rFonts w:ascii="Arial" w:hAnsi="Arial" w:cs="David" w:hint="cs"/>
          <w:b/>
          <w:bCs/>
          <w:u w:val="single"/>
          <w:rtl/>
        </w:rPr>
        <w:t xml:space="preserve">שיעור </w:t>
      </w:r>
      <w:r w:rsidR="009511EE">
        <w:rPr>
          <w:rFonts w:ascii="Arial" w:hAnsi="Arial" w:cs="David" w:hint="cs"/>
          <w:b/>
          <w:bCs/>
          <w:u w:val="single"/>
          <w:rtl/>
        </w:rPr>
        <w:t>7</w:t>
      </w:r>
      <w:r w:rsidRPr="00AF6D49">
        <w:rPr>
          <w:rFonts w:ascii="Arial" w:hAnsi="Arial" w:cs="David" w:hint="cs"/>
          <w:b/>
          <w:bCs/>
          <w:u w:val="single"/>
          <w:rtl/>
        </w:rPr>
        <w:t xml:space="preserve">  </w:t>
      </w:r>
      <w:r w:rsidRPr="00AF6D49">
        <w:rPr>
          <w:rFonts w:ascii="Arial" w:hAnsi="Arial" w:cs="David" w:hint="cs"/>
          <w:rtl/>
        </w:rPr>
        <w:t xml:space="preserve">    </w:t>
      </w:r>
      <w:r w:rsidR="004A3EA1" w:rsidRPr="00AF6D49">
        <w:rPr>
          <w:rFonts w:ascii="Arial" w:hAnsi="Arial" w:cs="David" w:hint="cs"/>
          <w:rtl/>
        </w:rPr>
        <w:t xml:space="preserve">קולו של "האחר", סרטי נשים </w:t>
      </w:r>
      <w:r w:rsidR="004A3EA1" w:rsidRPr="00AF6D49">
        <w:rPr>
          <w:rFonts w:ascii="Arial" w:hAnsi="Arial" w:cs="David"/>
          <w:rtl/>
        </w:rPr>
        <w:t>–</w:t>
      </w:r>
      <w:r w:rsidR="004A3EA1" w:rsidRPr="00AF6D49">
        <w:rPr>
          <w:rFonts w:ascii="Arial" w:hAnsi="Arial" w:cs="David" w:hint="cs"/>
          <w:rtl/>
        </w:rPr>
        <w:t xml:space="preserve"> </w:t>
      </w:r>
      <w:r w:rsidR="004A3EA1" w:rsidRPr="00AF6D49">
        <w:rPr>
          <w:rFonts w:ascii="Arial" w:hAnsi="Arial" w:cs="David" w:hint="cs"/>
          <w:b/>
          <w:bCs/>
          <w:rtl/>
        </w:rPr>
        <w:t>"מקודשת"</w:t>
      </w:r>
      <w:r w:rsidR="004A3EA1" w:rsidRPr="00AF6D49">
        <w:rPr>
          <w:rFonts w:ascii="Arial" w:hAnsi="Arial" w:cs="David" w:hint="cs"/>
          <w:rtl/>
        </w:rPr>
        <w:t xml:space="preserve"> (2004) במאית : ענת צוריה.</w:t>
      </w:r>
    </w:p>
    <w:p w:rsidR="002B22D2" w:rsidRDefault="00573ABA" w:rsidP="002B22D2">
      <w:pPr>
        <w:spacing w:line="360" w:lineRule="auto"/>
        <w:rPr>
          <w:rFonts w:ascii="Arial" w:hAnsi="Arial" w:cs="David"/>
          <w:rtl/>
        </w:rPr>
      </w:pPr>
      <w:r w:rsidRPr="00AF6D49">
        <w:rPr>
          <w:rFonts w:ascii="Arial" w:hAnsi="Arial" w:cs="David" w:hint="cs"/>
          <w:b/>
          <w:bCs/>
          <w:u w:val="single"/>
          <w:rtl/>
        </w:rPr>
        <w:t xml:space="preserve">שיעור </w:t>
      </w:r>
      <w:r w:rsidR="009511EE">
        <w:rPr>
          <w:rFonts w:ascii="Arial" w:hAnsi="Arial" w:cs="David" w:hint="cs"/>
          <w:b/>
          <w:bCs/>
          <w:u w:val="single"/>
          <w:rtl/>
        </w:rPr>
        <w:t>8</w:t>
      </w:r>
      <w:r w:rsidRPr="00AF6D49">
        <w:rPr>
          <w:rFonts w:ascii="Arial" w:hAnsi="Arial" w:cs="David" w:hint="cs"/>
          <w:b/>
          <w:bCs/>
          <w:u w:val="single"/>
          <w:rtl/>
        </w:rPr>
        <w:t xml:space="preserve"> </w:t>
      </w:r>
      <w:r w:rsidRPr="00AF6D49">
        <w:rPr>
          <w:rFonts w:ascii="Arial" w:hAnsi="Arial" w:cs="David" w:hint="cs"/>
          <w:rtl/>
        </w:rPr>
        <w:t xml:space="preserve">     </w:t>
      </w:r>
      <w:r w:rsidR="002B22D2">
        <w:rPr>
          <w:rFonts w:ascii="Arial" w:hAnsi="Arial" w:cs="David" w:hint="cs"/>
          <w:rtl/>
        </w:rPr>
        <w:t xml:space="preserve">בין תיעודי לעלילתי - </w:t>
      </w:r>
      <w:r w:rsidR="002B22D2">
        <w:rPr>
          <w:rFonts w:ascii="Arial" w:hAnsi="Arial" w:cs="David" w:hint="cs"/>
          <w:b/>
          <w:bCs/>
          <w:rtl/>
        </w:rPr>
        <w:t xml:space="preserve">"ההרוג ה 17" </w:t>
      </w:r>
      <w:r w:rsidR="002B22D2">
        <w:rPr>
          <w:rFonts w:ascii="Arial" w:hAnsi="Arial" w:cs="David" w:hint="cs"/>
          <w:rtl/>
        </w:rPr>
        <w:t>(2003)  במאי : דוד אופק</w:t>
      </w:r>
    </w:p>
    <w:p w:rsidR="002B22D2" w:rsidRPr="00AF6D49" w:rsidRDefault="009511EE" w:rsidP="00A8683A">
      <w:pPr>
        <w:spacing w:line="360" w:lineRule="auto"/>
        <w:rPr>
          <w:rFonts w:ascii="Arial" w:hAnsi="Arial" w:cs="David"/>
          <w:rtl/>
        </w:rPr>
      </w:pPr>
      <w:r>
        <w:rPr>
          <w:rFonts w:ascii="Arial" w:hAnsi="Arial" w:cs="David" w:hint="cs"/>
          <w:b/>
          <w:bCs/>
          <w:u w:val="single"/>
          <w:rtl/>
        </w:rPr>
        <w:t xml:space="preserve">שיעור 9 </w:t>
      </w:r>
      <w:r w:rsidR="00FA4AB0">
        <w:rPr>
          <w:rFonts w:ascii="Arial" w:hAnsi="Arial" w:cs="David" w:hint="cs"/>
          <w:rtl/>
        </w:rPr>
        <w:t xml:space="preserve">     </w:t>
      </w:r>
      <w:r w:rsidR="002B22D2" w:rsidRPr="00AF6D49">
        <w:rPr>
          <w:rFonts w:ascii="Arial" w:hAnsi="Arial" w:cs="David" w:hint="cs"/>
          <w:rtl/>
        </w:rPr>
        <w:t>האישי והכללי</w:t>
      </w:r>
      <w:r w:rsidR="002B22D2">
        <w:rPr>
          <w:rFonts w:ascii="Arial" w:hAnsi="Arial" w:cs="David" w:hint="cs"/>
          <w:rtl/>
        </w:rPr>
        <w:t>,</w:t>
      </w:r>
      <w:r w:rsidR="002B22D2" w:rsidRPr="00AF6D49">
        <w:rPr>
          <w:rFonts w:ascii="Arial" w:hAnsi="Arial" w:cs="David" w:hint="cs"/>
          <w:rtl/>
        </w:rPr>
        <w:t xml:space="preserve"> שימוש בחומרי ארכיון - "</w:t>
      </w:r>
      <w:proofErr w:type="spellStart"/>
      <w:r w:rsidR="002B22D2" w:rsidRPr="00AF6D49">
        <w:rPr>
          <w:rFonts w:ascii="Arial" w:hAnsi="Arial" w:cs="David" w:hint="cs"/>
          <w:b/>
          <w:bCs/>
          <w:rtl/>
        </w:rPr>
        <w:t>סובינירים</w:t>
      </w:r>
      <w:proofErr w:type="spellEnd"/>
      <w:r w:rsidR="002B22D2" w:rsidRPr="00AF6D49">
        <w:rPr>
          <w:rFonts w:ascii="Arial" w:hAnsi="Arial" w:cs="David" w:hint="cs"/>
          <w:b/>
          <w:bCs/>
          <w:rtl/>
        </w:rPr>
        <w:t xml:space="preserve">" </w:t>
      </w:r>
      <w:r w:rsidR="002B22D2" w:rsidRPr="00AF6D49">
        <w:rPr>
          <w:rFonts w:ascii="Arial" w:hAnsi="Arial" w:cs="David" w:hint="cs"/>
          <w:rtl/>
        </w:rPr>
        <w:t>(2006) במאי : שחר כהן.</w:t>
      </w:r>
    </w:p>
    <w:p w:rsidR="002B22D2" w:rsidRDefault="00573ABA" w:rsidP="002B22D2">
      <w:pPr>
        <w:spacing w:line="360" w:lineRule="auto"/>
        <w:rPr>
          <w:rFonts w:ascii="Arial" w:hAnsi="Arial" w:cs="David"/>
          <w:b/>
          <w:bCs/>
          <w:u w:val="single"/>
          <w:rtl/>
        </w:rPr>
      </w:pPr>
      <w:r w:rsidRPr="00AF6D49">
        <w:rPr>
          <w:rFonts w:ascii="Arial" w:hAnsi="Arial" w:cs="David" w:hint="cs"/>
          <w:b/>
          <w:bCs/>
          <w:u w:val="single"/>
          <w:rtl/>
        </w:rPr>
        <w:t>שיעור 10</w:t>
      </w:r>
      <w:r w:rsidRPr="00AF6D49">
        <w:rPr>
          <w:rFonts w:ascii="Arial" w:hAnsi="Arial" w:cs="David" w:hint="cs"/>
          <w:rtl/>
        </w:rPr>
        <w:t xml:space="preserve">    </w:t>
      </w:r>
      <w:proofErr w:type="spellStart"/>
      <w:r w:rsidR="002B22D2">
        <w:rPr>
          <w:rFonts w:ascii="Arial" w:hAnsi="Arial" w:cs="David" w:hint="cs"/>
          <w:rtl/>
        </w:rPr>
        <w:t>דוקו</w:t>
      </w:r>
      <w:proofErr w:type="spellEnd"/>
      <w:r w:rsidR="002B22D2">
        <w:rPr>
          <w:rFonts w:ascii="Arial" w:hAnsi="Arial" w:cs="David" w:hint="cs"/>
          <w:rtl/>
        </w:rPr>
        <w:t xml:space="preserve"> אקטיביזם </w:t>
      </w:r>
      <w:r w:rsidR="002B22D2">
        <w:rPr>
          <w:rFonts w:ascii="Arial" w:hAnsi="Arial" w:cs="David"/>
          <w:rtl/>
        </w:rPr>
        <w:t>–</w:t>
      </w:r>
      <w:r w:rsidR="002B22D2">
        <w:rPr>
          <w:rFonts w:ascii="Arial" w:hAnsi="Arial" w:cs="David" w:hint="cs"/>
          <w:rtl/>
        </w:rPr>
        <w:t xml:space="preserve"> "</w:t>
      </w:r>
      <w:r w:rsidR="002B22D2" w:rsidRPr="00482EFD">
        <w:rPr>
          <w:rFonts w:ascii="Arial" w:hAnsi="Arial" w:cs="David" w:hint="cs"/>
          <w:b/>
          <w:bCs/>
          <w:rtl/>
        </w:rPr>
        <w:t>שיטת השקשוקה</w:t>
      </w:r>
      <w:r w:rsidR="002B22D2">
        <w:rPr>
          <w:rFonts w:ascii="Arial" w:hAnsi="Arial" w:cs="David" w:hint="cs"/>
          <w:rtl/>
        </w:rPr>
        <w:t xml:space="preserve">" (2008) במאים : מיקי רוזנטל, אילן </w:t>
      </w:r>
      <w:proofErr w:type="spellStart"/>
      <w:r w:rsidR="002B22D2">
        <w:rPr>
          <w:rFonts w:ascii="Arial" w:hAnsi="Arial" w:cs="David" w:hint="cs"/>
          <w:rtl/>
        </w:rPr>
        <w:t>עבודי</w:t>
      </w:r>
      <w:proofErr w:type="spellEnd"/>
    </w:p>
    <w:p w:rsidR="00BC7CC3" w:rsidRPr="00A8683A" w:rsidRDefault="00FA4AB0" w:rsidP="00A8683A">
      <w:pPr>
        <w:spacing w:line="360" w:lineRule="auto"/>
        <w:rPr>
          <w:rFonts w:ascii="Arial" w:hAnsi="Arial" w:cs="David"/>
          <w:rtl/>
        </w:rPr>
      </w:pPr>
      <w:r>
        <w:rPr>
          <w:rFonts w:ascii="Arial" w:hAnsi="Arial" w:cs="David" w:hint="cs"/>
          <w:b/>
          <w:bCs/>
          <w:u w:val="single"/>
          <w:rtl/>
        </w:rPr>
        <w:t xml:space="preserve">שיעור 11 </w:t>
      </w:r>
      <w:r>
        <w:rPr>
          <w:rFonts w:ascii="Arial" w:hAnsi="Arial" w:cs="David" w:hint="cs"/>
          <w:rtl/>
        </w:rPr>
        <w:t xml:space="preserve">  </w:t>
      </w:r>
      <w:r w:rsidR="00A8683A">
        <w:rPr>
          <w:rFonts w:ascii="Arial" w:hAnsi="Arial" w:cs="David" w:hint="cs"/>
          <w:rtl/>
        </w:rPr>
        <w:t xml:space="preserve">דוקומנטרי בעידן המדיה </w:t>
      </w:r>
      <w:r w:rsidR="00A8683A">
        <w:rPr>
          <w:rFonts w:ascii="Arial" w:hAnsi="Arial" w:cs="David"/>
          <w:rtl/>
        </w:rPr>
        <w:t>–</w:t>
      </w:r>
      <w:r w:rsidR="00A8683A">
        <w:rPr>
          <w:rFonts w:ascii="Arial" w:hAnsi="Arial" w:cs="David" w:hint="cs"/>
          <w:rtl/>
        </w:rPr>
        <w:t xml:space="preserve"> </w:t>
      </w:r>
      <w:r w:rsidR="00A8683A">
        <w:rPr>
          <w:rFonts w:ascii="Arial" w:hAnsi="Arial" w:cs="David" w:hint="cs"/>
          <w:b/>
          <w:bCs/>
          <w:rtl/>
        </w:rPr>
        <w:t>"</w:t>
      </w:r>
      <w:proofErr w:type="spellStart"/>
      <w:r w:rsidR="00A8683A">
        <w:rPr>
          <w:rFonts w:ascii="Arial" w:hAnsi="Arial" w:cs="David" w:hint="cs"/>
          <w:b/>
          <w:bCs/>
          <w:rtl/>
        </w:rPr>
        <w:t>פרינסס</w:t>
      </w:r>
      <w:proofErr w:type="spellEnd"/>
      <w:r w:rsidR="00A8683A">
        <w:rPr>
          <w:rFonts w:ascii="Arial" w:hAnsi="Arial" w:cs="David" w:hint="cs"/>
          <w:b/>
          <w:bCs/>
          <w:rtl/>
        </w:rPr>
        <w:t xml:space="preserve"> שואו" </w:t>
      </w:r>
      <w:r w:rsidR="00A8683A">
        <w:rPr>
          <w:rFonts w:ascii="Arial" w:hAnsi="Arial" w:cs="David" w:hint="cs"/>
          <w:rtl/>
        </w:rPr>
        <w:t xml:space="preserve">( 2016) במאי : עידו הר </w:t>
      </w:r>
    </w:p>
    <w:p w:rsidR="00A8683A" w:rsidRPr="002B22D2" w:rsidRDefault="00573ABA" w:rsidP="00A8683A">
      <w:pPr>
        <w:spacing w:line="360" w:lineRule="auto"/>
        <w:rPr>
          <w:rFonts w:ascii="Arial" w:hAnsi="Arial" w:cs="David"/>
          <w:rtl/>
        </w:rPr>
      </w:pPr>
      <w:r w:rsidRPr="00AF6D49">
        <w:rPr>
          <w:rFonts w:ascii="Arial" w:hAnsi="Arial" w:cs="David" w:hint="cs"/>
          <w:b/>
          <w:bCs/>
          <w:u w:val="single"/>
          <w:rtl/>
        </w:rPr>
        <w:t>שיעור 12</w:t>
      </w:r>
      <w:r w:rsidRPr="00AF6D49">
        <w:rPr>
          <w:rFonts w:ascii="Arial" w:hAnsi="Arial" w:cs="David" w:hint="cs"/>
          <w:rtl/>
        </w:rPr>
        <w:t xml:space="preserve">    </w:t>
      </w:r>
      <w:r w:rsidR="00A8683A">
        <w:rPr>
          <w:rFonts w:ascii="Arial" w:hAnsi="Arial" w:cs="David" w:hint="cs"/>
          <w:rtl/>
        </w:rPr>
        <w:t xml:space="preserve">תהליך עבודה על סרט תיעודי </w:t>
      </w:r>
      <w:r w:rsidR="00A8683A">
        <w:rPr>
          <w:rFonts w:ascii="Arial" w:hAnsi="Arial" w:cs="David" w:hint="cs"/>
          <w:b/>
          <w:bCs/>
          <w:rtl/>
        </w:rPr>
        <w:t xml:space="preserve">"סייד </w:t>
      </w:r>
      <w:proofErr w:type="spellStart"/>
      <w:r w:rsidR="00A8683A">
        <w:rPr>
          <w:rFonts w:ascii="Arial" w:hAnsi="Arial" w:cs="David" w:hint="cs"/>
          <w:b/>
          <w:bCs/>
          <w:rtl/>
        </w:rPr>
        <w:t>קשוע</w:t>
      </w:r>
      <w:proofErr w:type="spellEnd"/>
      <w:r w:rsidR="00A8683A">
        <w:rPr>
          <w:rFonts w:ascii="Arial" w:hAnsi="Arial" w:cs="David" w:hint="cs"/>
          <w:b/>
          <w:bCs/>
          <w:rtl/>
        </w:rPr>
        <w:t xml:space="preserve"> פחדן מילדות" </w:t>
      </w:r>
      <w:r w:rsidR="00A8683A">
        <w:rPr>
          <w:rFonts w:ascii="Arial" w:hAnsi="Arial" w:cs="David" w:hint="cs"/>
          <w:rtl/>
        </w:rPr>
        <w:t>דורית צימבליסט</w:t>
      </w:r>
    </w:p>
    <w:p w:rsidR="00BB10EE" w:rsidRDefault="00573ABA" w:rsidP="00A8683A">
      <w:pPr>
        <w:spacing w:line="360" w:lineRule="auto"/>
        <w:rPr>
          <w:rFonts w:ascii="Arial" w:hAnsi="Arial" w:cs="David"/>
          <w:rtl/>
        </w:rPr>
      </w:pPr>
      <w:r w:rsidRPr="00AF6D49">
        <w:rPr>
          <w:rFonts w:ascii="Arial" w:hAnsi="Arial" w:cs="David" w:hint="cs"/>
          <w:b/>
          <w:bCs/>
          <w:u w:val="single"/>
          <w:rtl/>
        </w:rPr>
        <w:t xml:space="preserve">שיעור </w:t>
      </w:r>
      <w:r w:rsidRPr="00BC7CC3">
        <w:rPr>
          <w:rFonts w:ascii="Arial" w:hAnsi="Arial" w:cs="David" w:hint="cs"/>
          <w:b/>
          <w:bCs/>
          <w:u w:val="single"/>
          <w:rtl/>
        </w:rPr>
        <w:t xml:space="preserve">13 </w:t>
      </w:r>
      <w:r w:rsidRPr="00BC7CC3">
        <w:rPr>
          <w:rFonts w:ascii="Arial" w:hAnsi="Arial" w:cs="David" w:hint="cs"/>
          <w:b/>
          <w:bCs/>
          <w:rtl/>
        </w:rPr>
        <w:t xml:space="preserve">   </w:t>
      </w:r>
      <w:r w:rsidR="00BC7CC3" w:rsidRPr="00BC7CC3">
        <w:rPr>
          <w:rFonts w:ascii="Arial" w:hAnsi="Arial" w:cs="David" w:hint="cs"/>
          <w:b/>
          <w:bCs/>
          <w:rtl/>
        </w:rPr>
        <w:t>מבחן</w:t>
      </w:r>
      <w:r w:rsidR="00A8683A">
        <w:rPr>
          <w:rFonts w:ascii="Arial" w:hAnsi="Arial" w:cs="David" w:hint="cs"/>
          <w:rtl/>
        </w:rPr>
        <w:t xml:space="preserve"> </w:t>
      </w:r>
      <w:r w:rsidR="00BC7CC3">
        <w:rPr>
          <w:rFonts w:ascii="Arial" w:hAnsi="Arial" w:cs="David" w:hint="cs"/>
          <w:rtl/>
        </w:rPr>
        <w:t xml:space="preserve"> </w:t>
      </w:r>
    </w:p>
    <w:p w:rsidR="00573ABA" w:rsidRPr="00AF6D49" w:rsidRDefault="00573ABA" w:rsidP="00573ABA">
      <w:pPr>
        <w:spacing w:line="360" w:lineRule="auto"/>
        <w:rPr>
          <w:rFonts w:ascii="Arial" w:hAnsi="Arial" w:cs="David"/>
        </w:rPr>
      </w:pPr>
    </w:p>
    <w:p w:rsidR="00573ABA" w:rsidRPr="00AF6D49" w:rsidRDefault="00573ABA" w:rsidP="00573ABA">
      <w:pPr>
        <w:spacing w:line="360" w:lineRule="auto"/>
        <w:rPr>
          <w:rFonts w:ascii="Arial" w:hAnsi="Arial" w:cs="David"/>
          <w:b/>
          <w:bCs/>
          <w:u w:val="single"/>
          <w:rtl/>
        </w:rPr>
      </w:pPr>
      <w:r w:rsidRPr="00AF6D49">
        <w:rPr>
          <w:rFonts w:ascii="Arial" w:hAnsi="Arial" w:cs="David" w:hint="cs"/>
          <w:b/>
          <w:bCs/>
          <w:u w:val="single"/>
          <w:rtl/>
        </w:rPr>
        <w:t xml:space="preserve">ביבליוגרפיה: </w:t>
      </w:r>
    </w:p>
    <w:p w:rsidR="00573ABA" w:rsidRPr="00AF6D49" w:rsidRDefault="00573ABA" w:rsidP="00573ABA">
      <w:pPr>
        <w:rPr>
          <w:rFonts w:ascii="Arial" w:hAnsi="Arial" w:cs="David"/>
          <w:sz w:val="20"/>
          <w:szCs w:val="20"/>
          <w:rtl/>
        </w:rPr>
      </w:pPr>
      <w:r w:rsidRPr="00AF6D49">
        <w:rPr>
          <w:rFonts w:ascii="Arial" w:hAnsi="Arial" w:cs="David" w:hint="cs"/>
          <w:sz w:val="20"/>
          <w:szCs w:val="20"/>
          <w:rtl/>
        </w:rPr>
        <w:t xml:space="preserve">אשורי, תמר (  2001 ). "חמישים, חמסין, פיפטי: על הסרט הדוקומנטרי בעידן הגלובלי." </w:t>
      </w:r>
    </w:p>
    <w:p w:rsidR="00573ABA" w:rsidRPr="00AF6D49" w:rsidRDefault="00573ABA" w:rsidP="00573ABA">
      <w:pPr>
        <w:rPr>
          <w:rFonts w:ascii="Arial" w:hAnsi="Arial" w:cs="David"/>
          <w:sz w:val="20"/>
          <w:szCs w:val="20"/>
          <w:rtl/>
        </w:rPr>
      </w:pPr>
      <w:r w:rsidRPr="00AF6D49">
        <w:rPr>
          <w:rFonts w:ascii="Arial" w:hAnsi="Arial" w:cs="David" w:hint="cs"/>
          <w:sz w:val="20"/>
          <w:szCs w:val="20"/>
          <w:u w:val="single"/>
          <w:rtl/>
        </w:rPr>
        <w:t>סינמטק גיליון מס' 115</w:t>
      </w:r>
    </w:p>
    <w:p w:rsidR="00573ABA" w:rsidRPr="00AF6D49" w:rsidRDefault="00573ABA" w:rsidP="00573ABA">
      <w:pPr>
        <w:rPr>
          <w:rFonts w:ascii="Arial" w:hAnsi="Arial" w:cs="David"/>
          <w:sz w:val="20"/>
          <w:szCs w:val="20"/>
          <w:u w:val="single"/>
          <w:rtl/>
        </w:rPr>
      </w:pPr>
      <w:r w:rsidRPr="00AF6D49">
        <w:rPr>
          <w:rFonts w:ascii="Arial" w:hAnsi="Arial" w:cs="David" w:hint="cs"/>
          <w:sz w:val="20"/>
          <w:szCs w:val="20"/>
          <w:rtl/>
        </w:rPr>
        <w:t xml:space="preserve">אשד, סיגל. (2001)  "הטיול הפנימי: מפה ראשונה". </w:t>
      </w:r>
      <w:r w:rsidRPr="00AF6D49">
        <w:rPr>
          <w:rFonts w:ascii="Arial" w:hAnsi="Arial" w:cs="David" w:hint="cs"/>
          <w:sz w:val="20"/>
          <w:szCs w:val="20"/>
          <w:u w:val="single"/>
          <w:rtl/>
        </w:rPr>
        <w:t xml:space="preserve">קרניים </w:t>
      </w:r>
      <w:r w:rsidRPr="00AF6D49">
        <w:rPr>
          <w:rFonts w:ascii="Arial" w:hAnsi="Arial" w:cs="David"/>
          <w:sz w:val="20"/>
          <w:szCs w:val="20"/>
          <w:u w:val="single"/>
          <w:rtl/>
        </w:rPr>
        <w:t>–</w:t>
      </w:r>
      <w:r w:rsidRPr="00AF6D49">
        <w:rPr>
          <w:rFonts w:ascii="Arial" w:hAnsi="Arial" w:cs="David" w:hint="cs"/>
          <w:sz w:val="20"/>
          <w:szCs w:val="20"/>
          <w:u w:val="single"/>
          <w:rtl/>
        </w:rPr>
        <w:t xml:space="preserve"> כתב עת לקולנוע, גיליון 4.</w:t>
      </w:r>
    </w:p>
    <w:p w:rsidR="00573ABA" w:rsidRPr="00AF6D49" w:rsidRDefault="00573ABA" w:rsidP="00573ABA">
      <w:pPr>
        <w:rPr>
          <w:rFonts w:ascii="Arial" w:hAnsi="Arial" w:cs="David"/>
          <w:sz w:val="20"/>
          <w:szCs w:val="20"/>
          <w:u w:val="single"/>
          <w:rtl/>
        </w:rPr>
      </w:pPr>
      <w:r w:rsidRPr="00AF6D49">
        <w:rPr>
          <w:rFonts w:ascii="Arial" w:hAnsi="Arial" w:cs="David" w:hint="cs"/>
          <w:sz w:val="20"/>
          <w:szCs w:val="20"/>
          <w:rtl/>
        </w:rPr>
        <w:t xml:space="preserve">בורשטיין, יגאל (  2001 ). "מהו סרט דוקומנטרי?".  </w:t>
      </w:r>
      <w:r w:rsidRPr="00AF6D49">
        <w:rPr>
          <w:rFonts w:ascii="Arial" w:hAnsi="Arial" w:cs="David" w:hint="cs"/>
          <w:sz w:val="20"/>
          <w:szCs w:val="20"/>
          <w:u w:val="single"/>
          <w:rtl/>
        </w:rPr>
        <w:t>סינמטק, גיליון 112</w:t>
      </w:r>
    </w:p>
    <w:p w:rsidR="00573ABA" w:rsidRPr="00AF6D49" w:rsidRDefault="00573ABA" w:rsidP="00573ABA">
      <w:pPr>
        <w:rPr>
          <w:rFonts w:ascii="Arial" w:hAnsi="Arial" w:cs="David"/>
          <w:sz w:val="20"/>
          <w:szCs w:val="20"/>
          <w:u w:val="single"/>
          <w:rtl/>
        </w:rPr>
      </w:pPr>
      <w:r w:rsidRPr="00AF6D49">
        <w:rPr>
          <w:rFonts w:ascii="Arial" w:hAnsi="Arial" w:cs="David" w:hint="cs"/>
          <w:sz w:val="20"/>
          <w:szCs w:val="20"/>
          <w:rtl/>
        </w:rPr>
        <w:t xml:space="preserve">ירון, תמר (1997). "בית שאן </w:t>
      </w:r>
      <w:r w:rsidRPr="00AF6D49">
        <w:rPr>
          <w:rFonts w:ascii="Arial" w:hAnsi="Arial" w:cs="David"/>
          <w:sz w:val="20"/>
          <w:szCs w:val="20"/>
          <w:rtl/>
        </w:rPr>
        <w:t>–</w:t>
      </w:r>
      <w:r w:rsidRPr="00AF6D49">
        <w:rPr>
          <w:rFonts w:ascii="Arial" w:hAnsi="Arial" w:cs="David" w:hint="cs"/>
          <w:sz w:val="20"/>
          <w:szCs w:val="20"/>
          <w:rtl/>
        </w:rPr>
        <w:t xml:space="preserve">1,500 </w:t>
      </w:r>
      <w:proofErr w:type="spellStart"/>
      <w:r w:rsidRPr="00AF6D49">
        <w:rPr>
          <w:rFonts w:ascii="Arial" w:hAnsi="Arial" w:cs="David" w:hint="cs"/>
          <w:sz w:val="20"/>
          <w:szCs w:val="20"/>
          <w:rtl/>
        </w:rPr>
        <w:t>קאטים</w:t>
      </w:r>
      <w:proofErr w:type="spellEnd"/>
      <w:r w:rsidRPr="00AF6D49">
        <w:rPr>
          <w:rFonts w:ascii="Arial" w:hAnsi="Arial" w:cs="David" w:hint="cs"/>
          <w:sz w:val="20"/>
          <w:szCs w:val="20"/>
          <w:rtl/>
        </w:rPr>
        <w:t xml:space="preserve">". </w:t>
      </w:r>
      <w:r w:rsidRPr="00AF6D49">
        <w:rPr>
          <w:rFonts w:ascii="Arial" w:hAnsi="Arial" w:cs="David" w:hint="cs"/>
          <w:sz w:val="20"/>
          <w:szCs w:val="20"/>
          <w:u w:val="single"/>
          <w:rtl/>
        </w:rPr>
        <w:t>סינמטק</w:t>
      </w:r>
    </w:p>
    <w:p w:rsidR="00573ABA" w:rsidRPr="00AF6D49" w:rsidRDefault="00573ABA" w:rsidP="00573ABA">
      <w:pPr>
        <w:rPr>
          <w:rFonts w:ascii="Arial" w:hAnsi="Arial" w:cs="David"/>
          <w:sz w:val="20"/>
          <w:szCs w:val="20"/>
          <w:u w:val="single"/>
          <w:rtl/>
        </w:rPr>
      </w:pPr>
      <w:r w:rsidRPr="00AF6D49">
        <w:rPr>
          <w:rFonts w:ascii="Arial" w:hAnsi="Arial" w:cs="David" w:hint="cs"/>
          <w:sz w:val="20"/>
          <w:szCs w:val="20"/>
          <w:rtl/>
        </w:rPr>
        <w:t xml:space="preserve">כשר, אסא ( 1999 ). "מחווה לדוד </w:t>
      </w:r>
      <w:proofErr w:type="spellStart"/>
      <w:r w:rsidRPr="00AF6D49">
        <w:rPr>
          <w:rFonts w:ascii="Arial" w:hAnsi="Arial" w:cs="David" w:hint="cs"/>
          <w:sz w:val="20"/>
          <w:szCs w:val="20"/>
          <w:rtl/>
        </w:rPr>
        <w:t>פרלוב</w:t>
      </w:r>
      <w:proofErr w:type="spellEnd"/>
      <w:r w:rsidRPr="00AF6D49">
        <w:rPr>
          <w:rFonts w:ascii="Arial" w:hAnsi="Arial" w:cs="David" w:hint="cs"/>
          <w:sz w:val="20"/>
          <w:szCs w:val="20"/>
          <w:rtl/>
        </w:rPr>
        <w:t xml:space="preserve"> </w:t>
      </w:r>
      <w:r w:rsidRPr="00AF6D49">
        <w:rPr>
          <w:rFonts w:ascii="Arial" w:hAnsi="Arial" w:cs="David"/>
          <w:sz w:val="20"/>
          <w:szCs w:val="20"/>
          <w:rtl/>
        </w:rPr>
        <w:t>–</w:t>
      </w:r>
      <w:r w:rsidRPr="00AF6D49">
        <w:rPr>
          <w:rFonts w:ascii="Arial" w:hAnsi="Arial" w:cs="David" w:hint="cs"/>
          <w:sz w:val="20"/>
          <w:szCs w:val="20"/>
          <w:rtl/>
        </w:rPr>
        <w:t xml:space="preserve"> אמן </w:t>
      </w:r>
      <w:proofErr w:type="spellStart"/>
      <w:r w:rsidRPr="00AF6D49">
        <w:rPr>
          <w:rFonts w:ascii="Arial" w:hAnsi="Arial" w:cs="David" w:hint="cs"/>
          <w:sz w:val="20"/>
          <w:szCs w:val="20"/>
          <w:rtl/>
        </w:rPr>
        <w:t>התעוד</w:t>
      </w:r>
      <w:proofErr w:type="spellEnd"/>
      <w:r w:rsidRPr="00AF6D49">
        <w:rPr>
          <w:rFonts w:ascii="Arial" w:hAnsi="Arial" w:cs="David" w:hint="cs"/>
          <w:sz w:val="20"/>
          <w:szCs w:val="20"/>
          <w:rtl/>
        </w:rPr>
        <w:t xml:space="preserve"> הקולנועי". </w:t>
      </w:r>
      <w:r w:rsidRPr="00AF6D49">
        <w:rPr>
          <w:rFonts w:ascii="Arial" w:hAnsi="Arial" w:cs="David" w:hint="cs"/>
          <w:sz w:val="20"/>
          <w:szCs w:val="20"/>
          <w:u w:val="single"/>
          <w:rtl/>
        </w:rPr>
        <w:t>סינמטק 100</w:t>
      </w:r>
    </w:p>
    <w:p w:rsidR="00573ABA" w:rsidRDefault="00573ABA" w:rsidP="00573ABA">
      <w:pPr>
        <w:rPr>
          <w:rFonts w:ascii="Arial" w:hAnsi="Arial" w:cs="David"/>
          <w:sz w:val="20"/>
          <w:szCs w:val="20"/>
          <w:u w:val="single"/>
          <w:rtl/>
        </w:rPr>
      </w:pPr>
      <w:proofErr w:type="spellStart"/>
      <w:r w:rsidRPr="00D44ACE">
        <w:rPr>
          <w:rFonts w:ascii="Arial" w:hAnsi="Arial" w:cs="David" w:hint="cs"/>
          <w:sz w:val="20"/>
          <w:szCs w:val="20"/>
          <w:rtl/>
        </w:rPr>
        <w:t>קלרון</w:t>
      </w:r>
      <w:proofErr w:type="spellEnd"/>
      <w:r w:rsidRPr="00D44ACE">
        <w:rPr>
          <w:rFonts w:ascii="Arial" w:hAnsi="Arial" w:cs="David" w:hint="cs"/>
          <w:sz w:val="20"/>
          <w:szCs w:val="20"/>
          <w:rtl/>
        </w:rPr>
        <w:t xml:space="preserve">, ניסים ( 1999 ). "דוד </w:t>
      </w:r>
      <w:proofErr w:type="spellStart"/>
      <w:r w:rsidRPr="00D44ACE">
        <w:rPr>
          <w:rFonts w:ascii="Arial" w:hAnsi="Arial" w:cs="David" w:hint="cs"/>
          <w:sz w:val="20"/>
          <w:szCs w:val="20"/>
          <w:rtl/>
        </w:rPr>
        <w:t>פרלוב</w:t>
      </w:r>
      <w:proofErr w:type="spellEnd"/>
      <w:r w:rsidRPr="00D44ACE">
        <w:rPr>
          <w:rFonts w:ascii="Arial" w:hAnsi="Arial" w:cs="David" w:hint="cs"/>
          <w:sz w:val="20"/>
          <w:szCs w:val="20"/>
          <w:rtl/>
        </w:rPr>
        <w:t xml:space="preserve"> </w:t>
      </w:r>
      <w:r w:rsidRPr="00D44ACE">
        <w:rPr>
          <w:rFonts w:ascii="Arial" w:hAnsi="Arial" w:cs="David"/>
          <w:sz w:val="20"/>
          <w:szCs w:val="20"/>
          <w:rtl/>
        </w:rPr>
        <w:t>–</w:t>
      </w:r>
      <w:r w:rsidRPr="00D44ACE">
        <w:rPr>
          <w:rFonts w:ascii="Arial" w:hAnsi="Arial" w:cs="David" w:hint="cs"/>
          <w:sz w:val="20"/>
          <w:szCs w:val="20"/>
          <w:rtl/>
        </w:rPr>
        <w:t xml:space="preserve"> מבט להווה ומבט לעבר". </w:t>
      </w:r>
      <w:r w:rsidRPr="00D44ACE">
        <w:rPr>
          <w:rFonts w:ascii="Arial" w:hAnsi="Arial" w:cs="David" w:hint="cs"/>
          <w:sz w:val="20"/>
          <w:szCs w:val="20"/>
          <w:u w:val="single"/>
          <w:rtl/>
        </w:rPr>
        <w:t>סינמטק גיליון 100</w:t>
      </w:r>
    </w:p>
    <w:p w:rsidR="00573ABA" w:rsidRDefault="00573ABA" w:rsidP="00573ABA">
      <w:pPr>
        <w:jc w:val="right"/>
        <w:rPr>
          <w:sz w:val="20"/>
          <w:szCs w:val="20"/>
        </w:rPr>
      </w:pPr>
      <w:r w:rsidRPr="005A2BC0">
        <w:rPr>
          <w:sz w:val="20"/>
          <w:szCs w:val="20"/>
        </w:rPr>
        <w:t xml:space="preserve">Bill Nichols, </w:t>
      </w:r>
      <w:r w:rsidRPr="005A2BC0">
        <w:rPr>
          <w:sz w:val="20"/>
          <w:szCs w:val="20"/>
          <w:u w:val="single"/>
        </w:rPr>
        <w:t>Representing Reality: Issue and Concepts in Documentary</w:t>
      </w:r>
      <w:r w:rsidRPr="005A2BC0">
        <w:rPr>
          <w:sz w:val="20"/>
          <w:szCs w:val="20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5A2BC0">
            <w:rPr>
              <w:sz w:val="20"/>
              <w:szCs w:val="20"/>
            </w:rPr>
            <w:t>Indiana</w:t>
          </w:r>
        </w:smartTag>
        <w:r w:rsidRPr="005A2BC0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5A2BC0">
            <w:rPr>
              <w:sz w:val="20"/>
              <w:szCs w:val="20"/>
            </w:rPr>
            <w:t>University</w:t>
          </w:r>
        </w:smartTag>
      </w:smartTag>
      <w:r>
        <w:rPr>
          <w:sz w:val="20"/>
          <w:szCs w:val="20"/>
        </w:rPr>
        <w:t xml:space="preserve"> Press1</w:t>
      </w:r>
      <w:r w:rsidRPr="005A2BC0">
        <w:rPr>
          <w:sz w:val="20"/>
          <w:szCs w:val="20"/>
        </w:rPr>
        <w:t>991.</w:t>
      </w:r>
    </w:p>
    <w:p w:rsidR="00573ABA" w:rsidRDefault="00573ABA" w:rsidP="00573ABA">
      <w:pPr>
        <w:jc w:val="right"/>
        <w:rPr>
          <w:color w:val="000000"/>
          <w:sz w:val="20"/>
          <w:szCs w:val="20"/>
        </w:rPr>
      </w:pPr>
      <w:r>
        <w:rPr>
          <w:rFonts w:hint="cs"/>
          <w:sz w:val="20"/>
          <w:szCs w:val="20"/>
          <w:rtl/>
        </w:rPr>
        <w:tab/>
      </w:r>
      <w:proofErr w:type="spellStart"/>
      <w:r w:rsidRPr="00AF6D49">
        <w:rPr>
          <w:color w:val="000000"/>
          <w:sz w:val="20"/>
          <w:szCs w:val="20"/>
        </w:rPr>
        <w:t>Renov</w:t>
      </w:r>
      <w:proofErr w:type="spellEnd"/>
      <w:r w:rsidRPr="00AF6D49">
        <w:rPr>
          <w:color w:val="000000"/>
          <w:sz w:val="20"/>
          <w:szCs w:val="20"/>
        </w:rPr>
        <w:t xml:space="preserve">, Michael. (1993) </w:t>
      </w:r>
      <w:r w:rsidRPr="00AF6D49">
        <w:rPr>
          <w:color w:val="000000"/>
          <w:sz w:val="20"/>
          <w:szCs w:val="20"/>
          <w:u w:val="single"/>
        </w:rPr>
        <w:t>Theorizing Documentary</w:t>
      </w:r>
      <w:r w:rsidRPr="00AF6D49">
        <w:rPr>
          <w:color w:val="000000"/>
          <w:sz w:val="20"/>
          <w:szCs w:val="20"/>
        </w:rPr>
        <w:t xml:space="preserve">. </w:t>
      </w:r>
      <w:smartTag w:uri="urn:schemas-microsoft-com:office:smarttags" w:element="place">
        <w:smartTag w:uri="urn:schemas-microsoft-com:office:smarttags" w:element="State">
          <w:r w:rsidRPr="00AF6D49">
            <w:rPr>
              <w:color w:val="000000"/>
              <w:sz w:val="20"/>
              <w:szCs w:val="20"/>
            </w:rPr>
            <w:t>New York</w:t>
          </w:r>
        </w:smartTag>
      </w:smartTag>
      <w:r w:rsidRPr="00AF6D49">
        <w:rPr>
          <w:color w:val="000000"/>
          <w:sz w:val="20"/>
          <w:szCs w:val="20"/>
        </w:rPr>
        <w:t>: Routledge.</w:t>
      </w:r>
    </w:p>
    <w:p w:rsidR="00573ABA" w:rsidRPr="00AF6D49" w:rsidRDefault="00573ABA" w:rsidP="00573ABA">
      <w:pPr>
        <w:jc w:val="right"/>
        <w:rPr>
          <w:rFonts w:cs="David"/>
        </w:rPr>
      </w:pPr>
      <w:proofErr w:type="spellStart"/>
      <w:r w:rsidRPr="005A2BC0">
        <w:rPr>
          <w:sz w:val="20"/>
          <w:szCs w:val="20"/>
        </w:rPr>
        <w:t>Bordwell</w:t>
      </w:r>
      <w:proofErr w:type="spellEnd"/>
      <w:r w:rsidRPr="005A2BC0">
        <w:rPr>
          <w:sz w:val="20"/>
          <w:szCs w:val="20"/>
        </w:rPr>
        <w:t xml:space="preserve"> and Thompson (1986). </w:t>
      </w:r>
      <w:r w:rsidRPr="005A2BC0">
        <w:rPr>
          <w:sz w:val="20"/>
          <w:szCs w:val="20"/>
          <w:u w:val="single"/>
        </w:rPr>
        <w:t>Film Art: An Introduction</w:t>
      </w:r>
      <w:r w:rsidRPr="005A2BC0">
        <w:rPr>
          <w:sz w:val="20"/>
          <w:szCs w:val="20"/>
        </w:rPr>
        <w:t xml:space="preserve">. </w:t>
      </w:r>
      <w:smartTag w:uri="urn:schemas-microsoft-com:office:smarttags" w:element="place">
        <w:smartTag w:uri="urn:schemas-microsoft-com:office:smarttags" w:element="State">
          <w:r w:rsidRPr="005A2BC0">
            <w:rPr>
              <w:sz w:val="20"/>
              <w:szCs w:val="20"/>
            </w:rPr>
            <w:t>New York</w:t>
          </w:r>
        </w:smartTag>
      </w:smartTag>
      <w:r w:rsidRPr="005A2BC0">
        <w:rPr>
          <w:sz w:val="20"/>
          <w:szCs w:val="20"/>
        </w:rPr>
        <w:t xml:space="preserve">: Alfred Knopf </w:t>
      </w:r>
    </w:p>
    <w:p w:rsidR="00573ABA" w:rsidRDefault="00573ABA" w:rsidP="00573ABA">
      <w:pPr>
        <w:rPr>
          <w:rFonts w:hint="cs"/>
        </w:rPr>
      </w:pPr>
    </w:p>
    <w:p w:rsidR="00DD035D" w:rsidRDefault="00DD035D">
      <w:pPr>
        <w:rPr>
          <w:rtl/>
        </w:rPr>
      </w:pPr>
    </w:p>
    <w:p w:rsidR="00A348F3" w:rsidRDefault="00AE6C4F">
      <w:r>
        <w:rPr>
          <w:rFonts w:hint="cs"/>
          <w:rtl/>
        </w:rPr>
        <w:t xml:space="preserve"> </w:t>
      </w:r>
      <w:bookmarkStart w:id="0" w:name="_GoBack"/>
      <w:bookmarkEnd w:id="0"/>
    </w:p>
    <w:sectPr w:rsidR="00A348F3" w:rsidSect="00A3563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ABA"/>
    <w:rsid w:val="000052E0"/>
    <w:rsid w:val="00013FFA"/>
    <w:rsid w:val="0001679F"/>
    <w:rsid w:val="00020405"/>
    <w:rsid w:val="00025D23"/>
    <w:rsid w:val="00034D7D"/>
    <w:rsid w:val="00037003"/>
    <w:rsid w:val="00044933"/>
    <w:rsid w:val="0004784E"/>
    <w:rsid w:val="00073C15"/>
    <w:rsid w:val="000764A7"/>
    <w:rsid w:val="00077565"/>
    <w:rsid w:val="000B0668"/>
    <w:rsid w:val="00105B35"/>
    <w:rsid w:val="001078EE"/>
    <w:rsid w:val="00131A35"/>
    <w:rsid w:val="00132325"/>
    <w:rsid w:val="00137BA4"/>
    <w:rsid w:val="001516CC"/>
    <w:rsid w:val="001603C9"/>
    <w:rsid w:val="0017774A"/>
    <w:rsid w:val="00196FF0"/>
    <w:rsid w:val="001A4010"/>
    <w:rsid w:val="001A4052"/>
    <w:rsid w:val="001A6AD2"/>
    <w:rsid w:val="001C350C"/>
    <w:rsid w:val="001C3DFE"/>
    <w:rsid w:val="0020448C"/>
    <w:rsid w:val="00215664"/>
    <w:rsid w:val="00215B75"/>
    <w:rsid w:val="002630A7"/>
    <w:rsid w:val="00272A05"/>
    <w:rsid w:val="00282424"/>
    <w:rsid w:val="0028598F"/>
    <w:rsid w:val="0029095D"/>
    <w:rsid w:val="00293309"/>
    <w:rsid w:val="00293D05"/>
    <w:rsid w:val="0029673F"/>
    <w:rsid w:val="002A041B"/>
    <w:rsid w:val="002B22D2"/>
    <w:rsid w:val="002B6210"/>
    <w:rsid w:val="002B737A"/>
    <w:rsid w:val="002F1DE1"/>
    <w:rsid w:val="00307F89"/>
    <w:rsid w:val="003172D3"/>
    <w:rsid w:val="003315B1"/>
    <w:rsid w:val="00351FCF"/>
    <w:rsid w:val="003711A4"/>
    <w:rsid w:val="003755BC"/>
    <w:rsid w:val="003816AD"/>
    <w:rsid w:val="003A314C"/>
    <w:rsid w:val="003A3A43"/>
    <w:rsid w:val="003C2244"/>
    <w:rsid w:val="003D466E"/>
    <w:rsid w:val="00410F6B"/>
    <w:rsid w:val="00411D45"/>
    <w:rsid w:val="0043740C"/>
    <w:rsid w:val="00450713"/>
    <w:rsid w:val="004A3EA1"/>
    <w:rsid w:val="004C2034"/>
    <w:rsid w:val="004C4F39"/>
    <w:rsid w:val="004D53D2"/>
    <w:rsid w:val="004E7285"/>
    <w:rsid w:val="00502B80"/>
    <w:rsid w:val="0050681D"/>
    <w:rsid w:val="00514BFB"/>
    <w:rsid w:val="00517F70"/>
    <w:rsid w:val="00544D8E"/>
    <w:rsid w:val="00546EDC"/>
    <w:rsid w:val="0054737C"/>
    <w:rsid w:val="005614B9"/>
    <w:rsid w:val="00564E38"/>
    <w:rsid w:val="00566D67"/>
    <w:rsid w:val="00573ABA"/>
    <w:rsid w:val="0058571A"/>
    <w:rsid w:val="005D231F"/>
    <w:rsid w:val="0061238D"/>
    <w:rsid w:val="00635B15"/>
    <w:rsid w:val="006610F5"/>
    <w:rsid w:val="006631FA"/>
    <w:rsid w:val="006A19BC"/>
    <w:rsid w:val="006B4A6E"/>
    <w:rsid w:val="006E5CF1"/>
    <w:rsid w:val="007037A8"/>
    <w:rsid w:val="00724FA6"/>
    <w:rsid w:val="007365E0"/>
    <w:rsid w:val="00750995"/>
    <w:rsid w:val="00751A37"/>
    <w:rsid w:val="00770209"/>
    <w:rsid w:val="00770A17"/>
    <w:rsid w:val="00772CC3"/>
    <w:rsid w:val="00780F05"/>
    <w:rsid w:val="0078459D"/>
    <w:rsid w:val="007A117C"/>
    <w:rsid w:val="007A1B02"/>
    <w:rsid w:val="007A685E"/>
    <w:rsid w:val="00807A61"/>
    <w:rsid w:val="00815E59"/>
    <w:rsid w:val="00826EDB"/>
    <w:rsid w:val="00827CB3"/>
    <w:rsid w:val="00833F8B"/>
    <w:rsid w:val="00857201"/>
    <w:rsid w:val="00861C2F"/>
    <w:rsid w:val="00866FA2"/>
    <w:rsid w:val="00870D34"/>
    <w:rsid w:val="00872238"/>
    <w:rsid w:val="00886F50"/>
    <w:rsid w:val="00887173"/>
    <w:rsid w:val="00894539"/>
    <w:rsid w:val="008971C8"/>
    <w:rsid w:val="008A4ED5"/>
    <w:rsid w:val="008C7F87"/>
    <w:rsid w:val="008D4F8A"/>
    <w:rsid w:val="008D61B2"/>
    <w:rsid w:val="008F3030"/>
    <w:rsid w:val="00900271"/>
    <w:rsid w:val="009051DB"/>
    <w:rsid w:val="0090623E"/>
    <w:rsid w:val="00922FC2"/>
    <w:rsid w:val="0093276F"/>
    <w:rsid w:val="00950689"/>
    <w:rsid w:val="00950B30"/>
    <w:rsid w:val="009511EE"/>
    <w:rsid w:val="00951EFA"/>
    <w:rsid w:val="00952770"/>
    <w:rsid w:val="00955C2E"/>
    <w:rsid w:val="00962553"/>
    <w:rsid w:val="009749C4"/>
    <w:rsid w:val="00982004"/>
    <w:rsid w:val="00987AF7"/>
    <w:rsid w:val="009903AF"/>
    <w:rsid w:val="009928B2"/>
    <w:rsid w:val="009B3DDE"/>
    <w:rsid w:val="009C1A75"/>
    <w:rsid w:val="009D72A8"/>
    <w:rsid w:val="009E12FC"/>
    <w:rsid w:val="009E778F"/>
    <w:rsid w:val="009F12FA"/>
    <w:rsid w:val="00A348F3"/>
    <w:rsid w:val="00A35634"/>
    <w:rsid w:val="00A5419B"/>
    <w:rsid w:val="00A74A4F"/>
    <w:rsid w:val="00A82BBF"/>
    <w:rsid w:val="00A83DD3"/>
    <w:rsid w:val="00A8683A"/>
    <w:rsid w:val="00AC7CE5"/>
    <w:rsid w:val="00AE24C2"/>
    <w:rsid w:val="00AE6C4F"/>
    <w:rsid w:val="00AF4875"/>
    <w:rsid w:val="00AF4C57"/>
    <w:rsid w:val="00B02811"/>
    <w:rsid w:val="00B05309"/>
    <w:rsid w:val="00B101E6"/>
    <w:rsid w:val="00B12696"/>
    <w:rsid w:val="00B22412"/>
    <w:rsid w:val="00B544D9"/>
    <w:rsid w:val="00B67B42"/>
    <w:rsid w:val="00B83E67"/>
    <w:rsid w:val="00B95EAE"/>
    <w:rsid w:val="00BB10EE"/>
    <w:rsid w:val="00BC08FE"/>
    <w:rsid w:val="00BC4841"/>
    <w:rsid w:val="00BC64C1"/>
    <w:rsid w:val="00BC7CC3"/>
    <w:rsid w:val="00BE3CA9"/>
    <w:rsid w:val="00BF6620"/>
    <w:rsid w:val="00C0535D"/>
    <w:rsid w:val="00C20A0F"/>
    <w:rsid w:val="00C24041"/>
    <w:rsid w:val="00C3488E"/>
    <w:rsid w:val="00C42058"/>
    <w:rsid w:val="00C91D90"/>
    <w:rsid w:val="00C97477"/>
    <w:rsid w:val="00CB15D1"/>
    <w:rsid w:val="00CB6F7A"/>
    <w:rsid w:val="00CD68D3"/>
    <w:rsid w:val="00D0330B"/>
    <w:rsid w:val="00D10E37"/>
    <w:rsid w:val="00D1574C"/>
    <w:rsid w:val="00D572FE"/>
    <w:rsid w:val="00D57A82"/>
    <w:rsid w:val="00D61BE9"/>
    <w:rsid w:val="00DA58E8"/>
    <w:rsid w:val="00DB282B"/>
    <w:rsid w:val="00DC0F35"/>
    <w:rsid w:val="00DD035D"/>
    <w:rsid w:val="00DD203C"/>
    <w:rsid w:val="00DD53A6"/>
    <w:rsid w:val="00DD790C"/>
    <w:rsid w:val="00DF2F8B"/>
    <w:rsid w:val="00E14790"/>
    <w:rsid w:val="00E14796"/>
    <w:rsid w:val="00E150B6"/>
    <w:rsid w:val="00E16318"/>
    <w:rsid w:val="00E17D0C"/>
    <w:rsid w:val="00E252FF"/>
    <w:rsid w:val="00E3710A"/>
    <w:rsid w:val="00E8622D"/>
    <w:rsid w:val="00EB3CC7"/>
    <w:rsid w:val="00EB5D1D"/>
    <w:rsid w:val="00EB7EDC"/>
    <w:rsid w:val="00ED3D37"/>
    <w:rsid w:val="00F03993"/>
    <w:rsid w:val="00F07BC7"/>
    <w:rsid w:val="00F108CA"/>
    <w:rsid w:val="00F352EA"/>
    <w:rsid w:val="00F80B41"/>
    <w:rsid w:val="00F825C6"/>
    <w:rsid w:val="00F97402"/>
    <w:rsid w:val="00FA4AB0"/>
    <w:rsid w:val="00FA63BE"/>
    <w:rsid w:val="00FB36FC"/>
    <w:rsid w:val="00FE251B"/>
    <w:rsid w:val="00FF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E396FDD"/>
  <w15:docId w15:val="{BE15E2CA-E382-45F5-9B24-5AC96F8F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AB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2">
    <w:name w:val="heading 2"/>
    <w:basedOn w:val="a"/>
    <w:next w:val="a"/>
    <w:link w:val="20"/>
    <w:qFormat/>
    <w:rsid w:val="00573ABA"/>
    <w:pPr>
      <w:keepNext/>
      <w:jc w:val="center"/>
      <w:outlineLvl w:val="1"/>
    </w:pPr>
    <w:rPr>
      <w:rFonts w:ascii="Arial" w:hAnsi="Arial" w:cs="Arial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rsid w:val="00573ABA"/>
    <w:rPr>
      <w:rFonts w:ascii="Arial" w:eastAsia="Times New Roman" w:hAnsi="Arial" w:cs="Arial"/>
      <w:b/>
      <w:bCs/>
      <w:sz w:val="24"/>
      <w:szCs w:val="24"/>
      <w:u w:val="single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422DFC076BED4F92A4F3FBF5ED6AED" ma:contentTypeVersion="0" ma:contentTypeDescription="Create a new document." ma:contentTypeScope="" ma:versionID="906d4d449fd2f5d0284f528c7a23c4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117eeafaa7c8bab498f97db9109a6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DFC735-5218-4D5E-B4C5-6970D6E691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8F1A02-FD05-4762-8A89-FBC941A5CD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15CC5C-FFA0-45E2-9F18-A333FDF44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379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Dorit</dc:creator>
  <cp:lastModifiedBy>‏‏משתמש Windows</cp:lastModifiedBy>
  <cp:revision>4</cp:revision>
  <cp:lastPrinted>2013-03-17T08:38:00Z</cp:lastPrinted>
  <dcterms:created xsi:type="dcterms:W3CDTF">2017-02-24T19:01:00Z</dcterms:created>
  <dcterms:modified xsi:type="dcterms:W3CDTF">2017-02-26T10:48:00Z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0x01010018422DFC076BED4F92A4F3FBF5ED6AED</vt:lpwstr>
  </property>
  <property fmtid="{D5CDD505-2E9C-101B-9397-08002B2CF9AE}" pid="3" name="IsMyDocuments">
    <vt:bool>true</vt:bool>
  </property>
</Properties>
</file>